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01" w:rsidRPr="00324501" w:rsidRDefault="00324501" w:rsidP="00324501">
      <w:pPr>
        <w:shd w:val="clear" w:color="auto" w:fill="FFFFFF"/>
        <w:spacing w:after="0" w:line="240" w:lineRule="auto"/>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fldChar w:fldCharType="begin"/>
      </w:r>
      <w:r w:rsidRPr="00324501">
        <w:rPr>
          <w:rFonts w:ascii="&amp;quot" w:eastAsia="Times New Roman" w:hAnsi="&amp;quot" w:cs="Times New Roman"/>
          <w:color w:val="000000"/>
          <w:sz w:val="20"/>
          <w:szCs w:val="20"/>
        </w:rPr>
        <w:instrText xml:space="preserve"> HYPERLINK "javascript:void(0);" </w:instrText>
      </w:r>
      <w:r w:rsidRPr="00324501">
        <w:rPr>
          <w:rFonts w:ascii="&amp;quot" w:eastAsia="Times New Roman" w:hAnsi="&amp;quot" w:cs="Times New Roman"/>
          <w:color w:val="000000"/>
          <w:sz w:val="20"/>
          <w:szCs w:val="20"/>
        </w:rPr>
        <w:fldChar w:fldCharType="separate"/>
      </w:r>
      <w:r w:rsidRPr="00324501">
        <w:rPr>
          <w:rFonts w:ascii="&amp;quot" w:eastAsia="Times New Roman" w:hAnsi="&amp;quot" w:cs="Times New Roman"/>
          <w:b/>
          <w:bCs/>
          <w:color w:val="FFFFFF"/>
          <w:sz w:val="28"/>
          <w:szCs w:val="28"/>
          <w:bdr w:val="none" w:sz="0" w:space="0" w:color="auto" w:frame="1"/>
        </w:rPr>
        <w:t>Apply Now</w:t>
      </w:r>
      <w:r w:rsidRPr="00324501">
        <w:rPr>
          <w:rFonts w:ascii="&amp;quot" w:eastAsia="Times New Roman" w:hAnsi="&amp;quot" w:cs="Times New Roman"/>
          <w:color w:val="000000"/>
          <w:sz w:val="20"/>
          <w:szCs w:val="20"/>
        </w:rPr>
        <w:fldChar w:fldCharType="end"/>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As a the Director of Maintenance with Immanuel Lutheran Communities, you can make a difference as you work in an environment dedicated to helping our residents and their families. With us, you can increase your knowledge and learn new skills while working in a collaborative environment with heath care professionals who share your passion.</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b/>
          <w:bCs/>
          <w:color w:val="000000"/>
          <w:sz w:val="20"/>
          <w:szCs w:val="20"/>
        </w:rPr>
        <w:t>About Us!</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For 60 years, we have been committed to providing a high level of professional and friendly service; delivered with a hospitality-focused philosophy through our Residential Living, Assisted Living, Skilled Nursing, Rehabilitation Services, Memory Support and Hospice care integrated into a compassionate continuum.</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b/>
          <w:bCs/>
          <w:color w:val="000000"/>
          <w:sz w:val="20"/>
          <w:szCs w:val="20"/>
        </w:rPr>
        <w:t xml:space="preserve">Benefits Full-time staff members include: </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Competitive wage</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Low cost health insurance</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PTO</w:t>
      </w:r>
      <w:bookmarkStart w:id="0" w:name="_GoBack"/>
      <w:bookmarkEnd w:id="0"/>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Scholarship after being employed 6 months</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Free meal and meal discounts while working</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Holiday Benefits</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401K</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Wellness center</w:t>
      </w:r>
    </w:p>
    <w:p w:rsidR="00324501" w:rsidRPr="00324501" w:rsidRDefault="00324501" w:rsidP="00324501">
      <w:pPr>
        <w:numPr>
          <w:ilvl w:val="0"/>
          <w:numId w:val="1"/>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Referral bonus</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b/>
          <w:bCs/>
          <w:color w:val="000000"/>
          <w:sz w:val="20"/>
          <w:szCs w:val="20"/>
        </w:rPr>
        <w:t xml:space="preserve">Director of Maintenance Key Functions: </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Establish routine and preventive maintenance schedules for all equipment and buildings on the ILC campus.</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Maintain compliance with and current knowledge of facility, local, state and federal requirements that apply to maintenance services and records in long-term care, and assures such compliance regarding maintenance, Life Safety Code, long-term care and Assisted Living surveys, and ILC safety policies and procedures.</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 xml:space="preserve">Provide residents and staff with a timely and effective work order repair </w:t>
      </w:r>
      <w:proofErr w:type="spellStart"/>
      <w:r w:rsidRPr="00324501">
        <w:rPr>
          <w:rFonts w:ascii="&amp;quot" w:eastAsia="Times New Roman" w:hAnsi="&amp;quot" w:cs="Times New Roman"/>
          <w:color w:val="000000"/>
          <w:sz w:val="20"/>
          <w:szCs w:val="20"/>
        </w:rPr>
        <w:t>system.Respond</w:t>
      </w:r>
      <w:proofErr w:type="spellEnd"/>
      <w:r w:rsidRPr="00324501">
        <w:rPr>
          <w:rFonts w:ascii="&amp;quot" w:eastAsia="Times New Roman" w:hAnsi="&amp;quot" w:cs="Times New Roman"/>
          <w:color w:val="000000"/>
          <w:sz w:val="20"/>
          <w:szCs w:val="20"/>
        </w:rPr>
        <w:t xml:space="preserve"> to residents’ plant-related concerns in person, by telephone or by letter/e-mail.</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Prioritize work orders in compliance with established priority system; assign staff, including self, to complete required work; inspect, replace, repair or otherwise resolve maintenance problems within allotted time.</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See that ILC’s emergency systems and equipment are tested and maintained in safe operating condition (e.g., fire detection and suppression systems, ventilation systems, hot water system, and resident care systems and equipment, such as resident call systems and mechanical lifts).</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Perform quality assurance functions, including compliance rounds, to evaluate compliance with local, state and federal requirements and ILC policies and procedures. Review and analyze quality control, maintenance and operational reports to determine causes on nonconformity with product specifications, and operating or production problems.</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lastRenderedPageBreak/>
        <w:t>Participate in planning of the annual departmental budget; be responsible in maintaining all expenditures for department to remain within budget allowances; reviews monthly operating statement for accuracy and explains variances to budget..</w:t>
      </w:r>
    </w:p>
    <w:p w:rsidR="00324501" w:rsidRPr="00324501" w:rsidRDefault="00324501" w:rsidP="00324501">
      <w:pPr>
        <w:numPr>
          <w:ilvl w:val="0"/>
          <w:numId w:val="2"/>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Perform hands-on repairs as needed / required.</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b/>
          <w:bCs/>
          <w:color w:val="000000"/>
          <w:sz w:val="20"/>
          <w:szCs w:val="20"/>
        </w:rPr>
        <w:t>Education and Experience</w:t>
      </w:r>
    </w:p>
    <w:p w:rsidR="00324501" w:rsidRPr="00324501" w:rsidRDefault="00324501" w:rsidP="00324501">
      <w:pPr>
        <w:numPr>
          <w:ilvl w:val="0"/>
          <w:numId w:val="3"/>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High School education required, with thorough knowledge of plant operations and engineering.</w:t>
      </w:r>
    </w:p>
    <w:p w:rsidR="00324501" w:rsidRPr="00324501" w:rsidRDefault="00324501" w:rsidP="00324501">
      <w:pPr>
        <w:numPr>
          <w:ilvl w:val="0"/>
          <w:numId w:val="3"/>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Bachelor’s degree in engineering or related field preferred.</w:t>
      </w:r>
    </w:p>
    <w:p w:rsidR="00324501" w:rsidRPr="00324501" w:rsidRDefault="00324501" w:rsidP="00324501">
      <w:pPr>
        <w:numPr>
          <w:ilvl w:val="0"/>
          <w:numId w:val="3"/>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At least 5 years’ experience in plant engineering and/or trades such as plumbing, electrical, painting, carpentry, refrigeration, ground maintenance, masonry, or maintenance</w:t>
      </w:r>
    </w:p>
    <w:p w:rsidR="00324501" w:rsidRPr="00324501" w:rsidRDefault="00324501" w:rsidP="00324501">
      <w:pPr>
        <w:numPr>
          <w:ilvl w:val="0"/>
          <w:numId w:val="3"/>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At least 5 years of supervisory experience preferred.</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b/>
          <w:bCs/>
          <w:color w:val="000000"/>
          <w:sz w:val="20"/>
          <w:szCs w:val="20"/>
        </w:rPr>
        <w:t>Requirements include</w:t>
      </w:r>
      <w:r w:rsidRPr="00324501">
        <w:rPr>
          <w:rFonts w:ascii="&amp;quot" w:eastAsia="Times New Roman" w:hAnsi="&amp;quot" w:cs="Times New Roman"/>
          <w:color w:val="000000"/>
          <w:sz w:val="20"/>
          <w:szCs w:val="20"/>
        </w:rPr>
        <w:t>:</w:t>
      </w:r>
    </w:p>
    <w:p w:rsidR="00324501" w:rsidRPr="00324501" w:rsidRDefault="00324501" w:rsidP="00324501">
      <w:pPr>
        <w:numPr>
          <w:ilvl w:val="0"/>
          <w:numId w:val="4"/>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Low Pressure Boiler Operator’s license preferred, or ability to obtain this within 1 year of employment.</w:t>
      </w:r>
    </w:p>
    <w:p w:rsidR="00324501" w:rsidRPr="00324501" w:rsidRDefault="00324501" w:rsidP="00324501">
      <w:pPr>
        <w:numPr>
          <w:ilvl w:val="0"/>
          <w:numId w:val="4"/>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Current Driver’s License in good standing with the Department of Transportation of Montana.</w:t>
      </w:r>
    </w:p>
    <w:p w:rsidR="00324501" w:rsidRPr="00324501" w:rsidRDefault="00324501" w:rsidP="00324501">
      <w:pPr>
        <w:numPr>
          <w:ilvl w:val="0"/>
          <w:numId w:val="4"/>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Annual flu shot</w:t>
      </w:r>
    </w:p>
    <w:p w:rsidR="00324501" w:rsidRPr="00324501" w:rsidRDefault="00324501" w:rsidP="00324501">
      <w:pPr>
        <w:numPr>
          <w:ilvl w:val="0"/>
          <w:numId w:val="4"/>
        </w:numPr>
        <w:spacing w:before="100" w:beforeAutospacing="1" w:after="100" w:afterAutospacing="1"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Pre-hire TB and drug screen</w:t>
      </w:r>
    </w:p>
    <w:p w:rsidR="00324501" w:rsidRPr="00324501" w:rsidRDefault="00324501" w:rsidP="00324501">
      <w:pPr>
        <w:spacing w:after="200" w:line="300" w:lineRule="atLeast"/>
        <w:rPr>
          <w:rFonts w:ascii="&amp;quot" w:eastAsia="Times New Roman" w:hAnsi="&amp;quot" w:cs="Times New Roman"/>
          <w:color w:val="000000"/>
          <w:sz w:val="20"/>
          <w:szCs w:val="20"/>
        </w:rPr>
      </w:pPr>
      <w:r w:rsidRPr="00324501">
        <w:rPr>
          <w:rFonts w:ascii="&amp;quot" w:eastAsia="Times New Roman" w:hAnsi="&amp;quot" w:cs="Times New Roman"/>
          <w:color w:val="000000"/>
          <w:sz w:val="20"/>
          <w:szCs w:val="20"/>
        </w:rPr>
        <w:t>We encourage you to come in to see us, tour our facilities, and complete an application. We are at 185 Crestline Ave., Kalispell or you can also call our HR group for more information, at 406.752.9144.</w:t>
      </w:r>
    </w:p>
    <w:p w:rsidR="002B0E54" w:rsidRDefault="00324501"/>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528"/>
    <w:multiLevelType w:val="multilevel"/>
    <w:tmpl w:val="934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32DFF"/>
    <w:multiLevelType w:val="multilevel"/>
    <w:tmpl w:val="763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90180"/>
    <w:multiLevelType w:val="multilevel"/>
    <w:tmpl w:val="50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C3A93"/>
    <w:multiLevelType w:val="multilevel"/>
    <w:tmpl w:val="D14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01"/>
    <w:rsid w:val="00324501"/>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A3DC-4AB2-4F49-BE2C-01D3EE1C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ed-apply-widget">
    <w:name w:val="indeed-apply-widget"/>
    <w:basedOn w:val="DefaultParagraphFont"/>
    <w:rsid w:val="00324501"/>
  </w:style>
  <w:style w:type="character" w:customStyle="1" w:styleId="indeed-apply-button-label">
    <w:name w:val="indeed-apply-button-label"/>
    <w:basedOn w:val="DefaultParagraphFont"/>
    <w:rsid w:val="00324501"/>
  </w:style>
  <w:style w:type="paragraph" w:styleId="NormalWeb">
    <w:name w:val="Normal (Web)"/>
    <w:basedOn w:val="Normal"/>
    <w:uiPriority w:val="99"/>
    <w:semiHidden/>
    <w:unhideWhenUsed/>
    <w:rsid w:val="00324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52464">
      <w:bodyDiv w:val="1"/>
      <w:marLeft w:val="0"/>
      <w:marRight w:val="0"/>
      <w:marTop w:val="0"/>
      <w:marBottom w:val="0"/>
      <w:divBdr>
        <w:top w:val="none" w:sz="0" w:space="0" w:color="auto"/>
        <w:left w:val="none" w:sz="0" w:space="0" w:color="auto"/>
        <w:bottom w:val="none" w:sz="0" w:space="0" w:color="auto"/>
        <w:right w:val="none" w:sz="0" w:space="0" w:color="auto"/>
      </w:divBdr>
      <w:divsChild>
        <w:div w:id="1293831723">
          <w:marLeft w:val="0"/>
          <w:marRight w:val="0"/>
          <w:marTop w:val="0"/>
          <w:marBottom w:val="0"/>
          <w:divBdr>
            <w:top w:val="single" w:sz="24" w:space="12" w:color="FF5A1F"/>
            <w:left w:val="none" w:sz="0" w:space="0" w:color="auto"/>
            <w:bottom w:val="single" w:sz="6" w:space="12" w:color="CCCCCC"/>
            <w:right w:val="none" w:sz="0" w:space="0" w:color="auto"/>
          </w:divBdr>
          <w:divsChild>
            <w:div w:id="1446777873">
              <w:marLeft w:val="0"/>
              <w:marRight w:val="0"/>
              <w:marTop w:val="0"/>
              <w:marBottom w:val="0"/>
              <w:divBdr>
                <w:top w:val="none" w:sz="0" w:space="0" w:color="auto"/>
                <w:left w:val="none" w:sz="0" w:space="0" w:color="auto"/>
                <w:bottom w:val="none" w:sz="0" w:space="0" w:color="auto"/>
                <w:right w:val="none" w:sz="0" w:space="0" w:color="auto"/>
              </w:divBdr>
              <w:divsChild>
                <w:div w:id="5881967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1419985">
          <w:marLeft w:val="0"/>
          <w:marRight w:val="0"/>
          <w:marTop w:val="0"/>
          <w:marBottom w:val="0"/>
          <w:divBdr>
            <w:top w:val="none" w:sz="0" w:space="0" w:color="auto"/>
            <w:left w:val="none" w:sz="0" w:space="0" w:color="auto"/>
            <w:bottom w:val="none" w:sz="0" w:space="0" w:color="auto"/>
            <w:right w:val="none" w:sz="0" w:space="0" w:color="auto"/>
          </w:divBdr>
          <w:divsChild>
            <w:div w:id="7307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3041</Characters>
  <Application>Microsoft Office Word</Application>
  <DocSecurity>0</DocSecurity>
  <Lines>25</Lines>
  <Paragraphs>7</Paragraphs>
  <ScaleCrop>false</ScaleCrop>
  <Company>Immanuel Lutheran Communities</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1</cp:revision>
  <dcterms:created xsi:type="dcterms:W3CDTF">2019-06-06T21:16:00Z</dcterms:created>
  <dcterms:modified xsi:type="dcterms:W3CDTF">2019-06-06T21:20:00Z</dcterms:modified>
</cp:coreProperties>
</file>