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6937" w:rsidRDefault="00E36937" w:rsidP="00E36937">
      <w:pPr>
        <w:pStyle w:val="NormalWeb"/>
        <w:spacing w:before="0" w:beforeAutospacing="0" w:after="200" w:afterAutospacing="0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>Immanuel Lutheran Communities is a non-profit, faith-based care home. We opened in 1957 and have long been northwest Montana's care home of choice. We have a legacy of being the area's leader in the progression of care needs, and most of our neighbors have family or friends who have stayed with us. We are a caring and tolerant Christian community, working with &amp; serving people from all faiths and cultures.</w:t>
      </w:r>
      <w:r>
        <w:rPr>
          <w:rFonts w:ascii="&amp;quot" w:hAnsi="&amp;quot"/>
          <w:color w:val="000000"/>
          <w:sz w:val="20"/>
          <w:szCs w:val="20"/>
        </w:rPr>
        <w:br/>
        <w:t>We offer Independent &amp; Assisted Living at Buffalo Hill Terrace, rehabilitation care (usually after surgery or an injury) at the Retreat, and long-term &amp; hospice care at our Skilled Care Center. We are in the final 2 years of expanding, due to the constant demand for our services. We are adding more apartments and rooms in all of our service areas. We are the largest non-hospital healthcare provider in western Montana, currently employing more than 300 people.</w:t>
      </w:r>
    </w:p>
    <w:p w:rsidR="00E36937" w:rsidRDefault="00E36937" w:rsidP="00E36937">
      <w:pPr>
        <w:pStyle w:val="NormalWeb"/>
        <w:spacing w:before="0" w:beforeAutospacing="0" w:after="200" w:afterAutospacing="0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b/>
          <w:bCs/>
          <w:color w:val="000000"/>
          <w:sz w:val="20"/>
          <w:szCs w:val="20"/>
        </w:rPr>
        <w:t>We have an immediate opening as the Executive Assistant to the CEO</w:t>
      </w:r>
      <w:r>
        <w:rPr>
          <w:rFonts w:ascii="&amp;quot" w:hAnsi="&amp;quot"/>
          <w:color w:val="000000"/>
          <w:sz w:val="20"/>
          <w:szCs w:val="20"/>
        </w:rPr>
        <w:t>.</w:t>
      </w:r>
    </w:p>
    <w:p w:rsidR="00E36937" w:rsidRDefault="00E36937" w:rsidP="00E36937">
      <w:pPr>
        <w:pStyle w:val="NormalWeb"/>
        <w:spacing w:before="0" w:beforeAutospacing="0" w:after="200" w:afterAutospacing="0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>This is a full-time position, flexible hours required.</w:t>
      </w:r>
      <w:r>
        <w:rPr>
          <w:rFonts w:ascii="&amp;quot" w:hAnsi="&amp;quot"/>
          <w:color w:val="000000"/>
          <w:sz w:val="20"/>
          <w:szCs w:val="20"/>
        </w:rPr>
        <w:br/>
        <w:t>The primary function of this position is to support our CEO. The Executive Assistant does extensive scheduling, is a direct liaison with all staff members, keeps the CEO and other leaders informed, prepares presentations, information packages and venue set-up for meetings, takes &amp; publishes minutes of meetings, creates communication pieces (Word, Excel, Power Point) to present to employees, the Board, and community functions, and has a number of other duties typical of this high-level Assistant role. Social media experience is a plus, but not required.</w:t>
      </w:r>
    </w:p>
    <w:p w:rsidR="00E36937" w:rsidRDefault="00E36937" w:rsidP="00E36937">
      <w:pPr>
        <w:pStyle w:val="NormalWeb"/>
        <w:spacing w:before="0" w:beforeAutospacing="0" w:after="200" w:afterAutospacing="0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>The secondary function of this position is to support the Finance and HR department. This supporting role may include inputs and review of projects, filing, and copying, scanning, mail opening / sorting, and making bank deposits. Lastly, this individual may be asked to support other department in completing assistant based duties or clerical task.</w:t>
      </w:r>
    </w:p>
    <w:p w:rsidR="00E36937" w:rsidRDefault="00E36937" w:rsidP="00E36937">
      <w:pPr>
        <w:pStyle w:val="NormalWeb"/>
        <w:spacing w:before="0" w:beforeAutospacing="0" w:after="200" w:afterAutospacing="0"/>
        <w:rPr>
          <w:rFonts w:ascii="&amp;quot" w:hAnsi="&amp;quot"/>
          <w:color w:val="000000"/>
          <w:sz w:val="20"/>
          <w:szCs w:val="20"/>
        </w:rPr>
      </w:pPr>
      <w:r>
        <w:rPr>
          <w:rFonts w:ascii="&amp;quot" w:hAnsi="&amp;quot"/>
          <w:color w:val="000000"/>
          <w:sz w:val="20"/>
          <w:szCs w:val="20"/>
        </w:rPr>
        <w:t>To be successful in this role, a person typically needs several years' success in a position which required organization, tact, problem solving, occasional long hours, and the ability to self-schedule. Exemplary speaking, writing and listening skills are essential</w:t>
      </w:r>
    </w:p>
    <w:p w:rsidR="002B0E54" w:rsidRDefault="00E36937">
      <w:bookmarkStart w:id="0" w:name="_GoBack"/>
      <w:bookmarkEnd w:id="0"/>
    </w:p>
    <w:sectPr w:rsidR="002B0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937"/>
    <w:rsid w:val="00946F79"/>
    <w:rsid w:val="00C11968"/>
    <w:rsid w:val="00E36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C9BABE-4FE9-465C-B483-3019519F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69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8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1848</Characters>
  <Application>Microsoft Office Word</Application>
  <DocSecurity>0</DocSecurity>
  <Lines>15</Lines>
  <Paragraphs>4</Paragraphs>
  <ScaleCrop>false</ScaleCrop>
  <Company>Immanuel Lutheran Communities</Company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Lorna Tobin</dc:creator>
  <cp:keywords/>
  <dc:description/>
  <cp:lastModifiedBy>Lorna Tobin</cp:lastModifiedBy>
  <cp:revision>1</cp:revision>
  <dcterms:created xsi:type="dcterms:W3CDTF">2019-04-18T18:14:00Z</dcterms:created>
  <dcterms:modified xsi:type="dcterms:W3CDTF">2019-04-18T18:15:00Z</dcterms:modified>
</cp:coreProperties>
</file>